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682FB4">
      <w:pPr>
        <w:spacing w:after="0" w:line="23" w:lineRule="atLeast"/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Pr="00442559" w:rsidRDefault="003B4AC8" w:rsidP="00682FB4">
      <w:pPr>
        <w:spacing w:after="0" w:line="23" w:lineRule="atLeast"/>
      </w:pPr>
      <w:r w:rsidRPr="00442559">
        <w:t>INFORMACJA PRASOWA</w:t>
      </w:r>
    </w:p>
    <w:p w14:paraId="5C6C3DD0" w14:textId="65227FDE" w:rsidR="003723B7" w:rsidRDefault="003723B7" w:rsidP="00682FB4">
      <w:pPr>
        <w:spacing w:after="0" w:line="23" w:lineRule="atLeast"/>
        <w:rPr>
          <w:b/>
        </w:rPr>
      </w:pPr>
    </w:p>
    <w:p w14:paraId="77904D2C" w14:textId="77777777" w:rsidR="00682FB4" w:rsidRPr="00442559" w:rsidRDefault="00682FB4" w:rsidP="00682FB4">
      <w:pPr>
        <w:spacing w:after="0" w:line="23" w:lineRule="atLeast"/>
        <w:rPr>
          <w:b/>
        </w:rPr>
      </w:pPr>
    </w:p>
    <w:bookmarkEnd w:id="0"/>
    <w:p w14:paraId="0310ADD0" w14:textId="1014BC49" w:rsidR="00B21721" w:rsidRPr="002E7F9C" w:rsidRDefault="00EE5B99" w:rsidP="00682FB4">
      <w:pPr>
        <w:spacing w:after="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GOFIN </w:t>
      </w:r>
      <w:r w:rsidR="00F01E5E">
        <w:rPr>
          <w:b/>
          <w:sz w:val="28"/>
          <w:szCs w:val="28"/>
        </w:rPr>
        <w:t>kolejny rok „Przyjacielem UNICEF”</w:t>
      </w:r>
    </w:p>
    <w:p w14:paraId="29A5D18E" w14:textId="5896DCB1" w:rsidR="00D928DA" w:rsidRDefault="00D928DA" w:rsidP="00682FB4">
      <w:pPr>
        <w:spacing w:after="0" w:line="23" w:lineRule="atLeast"/>
        <w:rPr>
          <w:b/>
          <w:sz w:val="24"/>
          <w:szCs w:val="24"/>
        </w:rPr>
      </w:pPr>
    </w:p>
    <w:p w14:paraId="2E9D5715" w14:textId="77777777" w:rsidR="00682FB4" w:rsidRPr="002E7F9C" w:rsidRDefault="00682FB4" w:rsidP="00682FB4">
      <w:pPr>
        <w:spacing w:after="0" w:line="23" w:lineRule="atLeast"/>
        <w:rPr>
          <w:b/>
          <w:sz w:val="24"/>
          <w:szCs w:val="24"/>
        </w:rPr>
      </w:pPr>
    </w:p>
    <w:p w14:paraId="4858480F" w14:textId="1D93C2FF" w:rsidR="00D928DA" w:rsidRPr="001C4456" w:rsidRDefault="00F01E5E" w:rsidP="00682FB4">
      <w:pPr>
        <w:spacing w:after="0" w:line="23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Warszawa/Gorzów Wielkopolski, 7 czerwca 2022 r.</w:t>
      </w:r>
    </w:p>
    <w:p w14:paraId="4174BEEE" w14:textId="3D7BF3AA" w:rsidR="001C4456" w:rsidRDefault="001C4456" w:rsidP="00682FB4">
      <w:pPr>
        <w:spacing w:after="0" w:line="23" w:lineRule="atLeast"/>
        <w:rPr>
          <w:bCs/>
          <w:sz w:val="24"/>
          <w:szCs w:val="24"/>
        </w:rPr>
      </w:pPr>
    </w:p>
    <w:p w14:paraId="573F8577" w14:textId="77777777" w:rsidR="00F848D7" w:rsidRDefault="00F848D7" w:rsidP="00682FB4">
      <w:pPr>
        <w:spacing w:after="0" w:line="23" w:lineRule="atLeast"/>
        <w:rPr>
          <w:bCs/>
          <w:sz w:val="24"/>
          <w:szCs w:val="24"/>
        </w:rPr>
      </w:pPr>
    </w:p>
    <w:p w14:paraId="7E628736" w14:textId="195C98CD" w:rsidR="00EC0BB5" w:rsidRDefault="00F01E5E" w:rsidP="00682FB4">
      <w:pPr>
        <w:spacing w:after="0" w:line="23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Wydawnictwo Podatkowe GOFIN przedłużyło udział w programie „Przyjaciel UNICEF”. </w:t>
      </w:r>
      <w:r w:rsidR="005C2071" w:rsidRPr="005C2071">
        <w:rPr>
          <w:rFonts w:cstheme="minorHAnsi"/>
          <w:b/>
          <w:sz w:val="24"/>
          <w:szCs w:val="24"/>
        </w:rPr>
        <w:t xml:space="preserve">Tym samym, </w:t>
      </w:r>
      <w:r w:rsidR="000D6734">
        <w:rPr>
          <w:rFonts w:cstheme="minorHAnsi"/>
          <w:b/>
          <w:sz w:val="24"/>
          <w:szCs w:val="24"/>
        </w:rPr>
        <w:t xml:space="preserve">dzięki </w:t>
      </w:r>
      <w:r w:rsidR="000D6734" w:rsidRPr="005C2071">
        <w:rPr>
          <w:rFonts w:cstheme="minorHAnsi"/>
          <w:b/>
          <w:sz w:val="24"/>
          <w:szCs w:val="24"/>
        </w:rPr>
        <w:t>środk</w:t>
      </w:r>
      <w:r w:rsidR="000D6734">
        <w:rPr>
          <w:rFonts w:cstheme="minorHAnsi"/>
          <w:b/>
          <w:sz w:val="24"/>
          <w:szCs w:val="24"/>
        </w:rPr>
        <w:t>om</w:t>
      </w:r>
      <w:r w:rsidR="000D6734" w:rsidRPr="005C2071">
        <w:rPr>
          <w:rFonts w:cstheme="minorHAnsi"/>
          <w:b/>
          <w:sz w:val="24"/>
          <w:szCs w:val="24"/>
        </w:rPr>
        <w:t xml:space="preserve"> przekazan</w:t>
      </w:r>
      <w:r w:rsidR="000D6734">
        <w:rPr>
          <w:rFonts w:cstheme="minorHAnsi"/>
          <w:b/>
          <w:sz w:val="24"/>
          <w:szCs w:val="24"/>
        </w:rPr>
        <w:t>ym</w:t>
      </w:r>
      <w:r w:rsidR="000D6734" w:rsidRPr="005C2071">
        <w:rPr>
          <w:rFonts w:cstheme="minorHAnsi"/>
          <w:b/>
          <w:sz w:val="24"/>
          <w:szCs w:val="24"/>
        </w:rPr>
        <w:t xml:space="preserve"> </w:t>
      </w:r>
      <w:r w:rsidR="005C2071" w:rsidRPr="005C2071">
        <w:rPr>
          <w:rFonts w:cstheme="minorHAnsi"/>
          <w:b/>
          <w:sz w:val="24"/>
          <w:szCs w:val="24"/>
        </w:rPr>
        <w:t>przez firmę</w:t>
      </w:r>
      <w:r w:rsidR="00230460">
        <w:rPr>
          <w:rFonts w:cstheme="minorHAnsi"/>
          <w:b/>
          <w:sz w:val="24"/>
          <w:szCs w:val="24"/>
        </w:rPr>
        <w:t>,</w:t>
      </w:r>
      <w:r w:rsidR="005C2071" w:rsidRPr="005C2071">
        <w:rPr>
          <w:rFonts w:cstheme="minorHAnsi"/>
          <w:b/>
          <w:sz w:val="24"/>
          <w:szCs w:val="24"/>
        </w:rPr>
        <w:t xml:space="preserve"> </w:t>
      </w:r>
      <w:r w:rsidR="00230460">
        <w:rPr>
          <w:rFonts w:cstheme="minorHAnsi"/>
          <w:b/>
          <w:sz w:val="24"/>
          <w:szCs w:val="24"/>
        </w:rPr>
        <w:t>UNICEF będzie mógł</w:t>
      </w:r>
      <w:r w:rsidR="000D6734">
        <w:rPr>
          <w:rFonts w:cstheme="minorHAnsi"/>
          <w:b/>
          <w:sz w:val="24"/>
          <w:szCs w:val="24"/>
        </w:rPr>
        <w:t xml:space="preserve"> wspierać</w:t>
      </w:r>
      <w:r w:rsidR="005C2071" w:rsidRPr="005C2071">
        <w:rPr>
          <w:rFonts w:cstheme="minorHAnsi"/>
          <w:b/>
          <w:sz w:val="24"/>
          <w:szCs w:val="24"/>
        </w:rPr>
        <w:t xml:space="preserve"> najmłodszych w najuboższych krajach świata.</w:t>
      </w:r>
    </w:p>
    <w:p w14:paraId="23A09FFB" w14:textId="77777777" w:rsidR="00EC0BB5" w:rsidRPr="00EC0BB5" w:rsidRDefault="00EC0BB5" w:rsidP="00682FB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38A17EDA" w14:textId="199BF52D" w:rsidR="00F21CD3" w:rsidRDefault="00F21CD3" w:rsidP="00682FB4">
      <w:pPr>
        <w:spacing w:after="0" w:line="23" w:lineRule="atLeast"/>
        <w:rPr>
          <w:rFonts w:cstheme="minorHAnsi"/>
          <w:bCs/>
          <w:sz w:val="24"/>
          <w:szCs w:val="24"/>
        </w:rPr>
      </w:pPr>
      <w:bookmarkStart w:id="1" w:name="_Hlk82530294"/>
      <w:r w:rsidRPr="00B62F95">
        <w:rPr>
          <w:rFonts w:cstheme="minorHAnsi"/>
          <w:bCs/>
          <w:sz w:val="24"/>
          <w:szCs w:val="24"/>
        </w:rPr>
        <w:t xml:space="preserve">Organizacja pozarządowa jest naturalnym sprzymierzeńcem firmy w podejmowaniu działań z zakresu społecznej odpowiedzialności biznesu. </w:t>
      </w:r>
      <w:r>
        <w:rPr>
          <w:rFonts w:cstheme="minorHAnsi"/>
          <w:bCs/>
          <w:sz w:val="24"/>
          <w:szCs w:val="24"/>
        </w:rPr>
        <w:t>Tak też jest w przypadku UNICEF Polska i firmy GOFIN, której los dzieci nie jest obojętny.</w:t>
      </w:r>
    </w:p>
    <w:p w14:paraId="6ED6ED8F" w14:textId="77777777" w:rsidR="00F21CD3" w:rsidRDefault="00F21CD3" w:rsidP="00682FB4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7E5B4E48" w14:textId="1DDC40EA" w:rsidR="00491BA0" w:rsidRDefault="00491BA0" w:rsidP="00682FB4">
      <w:pPr>
        <w:spacing w:after="0" w:line="23" w:lineRule="atLeast"/>
        <w:rPr>
          <w:rFonts w:cstheme="minorHAnsi"/>
          <w:bCs/>
          <w:sz w:val="24"/>
          <w:szCs w:val="24"/>
        </w:rPr>
      </w:pPr>
      <w:r w:rsidRPr="005C2071">
        <w:rPr>
          <w:rFonts w:cstheme="minorHAnsi"/>
          <w:bCs/>
          <w:sz w:val="24"/>
          <w:szCs w:val="24"/>
        </w:rPr>
        <w:t xml:space="preserve">Wydawnictwo Podatkowe GOFIN </w:t>
      </w:r>
      <w:r w:rsidR="000D6734">
        <w:rPr>
          <w:rFonts w:cstheme="minorHAnsi"/>
          <w:bCs/>
          <w:sz w:val="24"/>
          <w:szCs w:val="24"/>
        </w:rPr>
        <w:t>współpracuje z</w:t>
      </w:r>
      <w:r w:rsidR="000D6734" w:rsidRPr="005C2071">
        <w:rPr>
          <w:rFonts w:cstheme="minorHAnsi"/>
          <w:bCs/>
          <w:sz w:val="24"/>
          <w:szCs w:val="24"/>
        </w:rPr>
        <w:t xml:space="preserve"> </w:t>
      </w:r>
      <w:r w:rsidRPr="005C2071">
        <w:rPr>
          <w:rFonts w:cstheme="minorHAnsi"/>
          <w:bCs/>
          <w:sz w:val="24"/>
          <w:szCs w:val="24"/>
        </w:rPr>
        <w:t xml:space="preserve">UNICEF już od </w:t>
      </w:r>
      <w:r>
        <w:rPr>
          <w:rFonts w:cstheme="minorHAnsi"/>
          <w:bCs/>
          <w:sz w:val="24"/>
          <w:szCs w:val="24"/>
        </w:rPr>
        <w:t xml:space="preserve">dziewięciu </w:t>
      </w:r>
      <w:r w:rsidRPr="005C2071">
        <w:rPr>
          <w:rFonts w:cstheme="minorHAnsi"/>
          <w:bCs/>
          <w:sz w:val="24"/>
          <w:szCs w:val="24"/>
        </w:rPr>
        <w:t>lat</w:t>
      </w:r>
      <w:r w:rsidR="008773FD">
        <w:rPr>
          <w:rFonts w:cstheme="minorHAnsi"/>
          <w:bCs/>
          <w:sz w:val="24"/>
          <w:szCs w:val="24"/>
        </w:rPr>
        <w:t>, a w programie „Przyjaciel UNICEF” bierze udział od 2018 roku.</w:t>
      </w:r>
      <w:r w:rsidRPr="005C2071">
        <w:rPr>
          <w:rFonts w:cstheme="minorHAnsi"/>
          <w:bCs/>
          <w:sz w:val="24"/>
          <w:szCs w:val="24"/>
        </w:rPr>
        <w:t xml:space="preserve"> </w:t>
      </w:r>
      <w:r w:rsidR="008773FD">
        <w:rPr>
          <w:rFonts w:cstheme="minorHAnsi"/>
          <w:bCs/>
          <w:sz w:val="24"/>
          <w:szCs w:val="24"/>
        </w:rPr>
        <w:t xml:space="preserve">Pierwszym wsparciem, jakie UNICEF otrzymał od firmy GOFIN była darowizna na rzecz </w:t>
      </w:r>
      <w:r w:rsidRPr="005C2071">
        <w:rPr>
          <w:rFonts w:cstheme="minorHAnsi"/>
          <w:bCs/>
          <w:sz w:val="24"/>
          <w:szCs w:val="24"/>
        </w:rPr>
        <w:t xml:space="preserve">dzieci poszkodowanych na skutek klęski żywiołowej na Filipinach. W kolejnych latach UNICEF również mógł liczyć na pomoc firmy, zwłaszcza w sytuacji nagłych kryzysów humanitarnych. Przykładem jest wsparcie po trzęsieniu ziemi w Nepalu czy tsunami w Indonezji. Wydawnictwo </w:t>
      </w:r>
      <w:r w:rsidR="008773FD">
        <w:rPr>
          <w:rFonts w:cstheme="minorHAnsi"/>
          <w:bCs/>
          <w:sz w:val="24"/>
          <w:szCs w:val="24"/>
        </w:rPr>
        <w:t xml:space="preserve">Podatkowe </w:t>
      </w:r>
      <w:r w:rsidRPr="005C2071">
        <w:rPr>
          <w:rFonts w:cstheme="minorHAnsi"/>
          <w:bCs/>
          <w:sz w:val="24"/>
          <w:szCs w:val="24"/>
        </w:rPr>
        <w:t xml:space="preserve">GOFIN przekazało również środki w ramach kampanii UNICEF Polska „Więcej niż dzień”, w której UNICEF apelował o pomoc dla noworodków oraz opiekę okołoporodową dla matek i kobiet w ciąży. </w:t>
      </w:r>
      <w:r w:rsidR="008773FD">
        <w:rPr>
          <w:rFonts w:cstheme="minorHAnsi"/>
          <w:bCs/>
          <w:sz w:val="24"/>
          <w:szCs w:val="24"/>
        </w:rPr>
        <w:t>Ostatnio f</w:t>
      </w:r>
      <w:r w:rsidRPr="005C2071">
        <w:rPr>
          <w:rFonts w:cstheme="minorHAnsi"/>
          <w:bCs/>
          <w:sz w:val="24"/>
          <w:szCs w:val="24"/>
        </w:rPr>
        <w:t xml:space="preserve">irma zaangażowała się także w akcję pomocową </w:t>
      </w:r>
      <w:r w:rsidR="002C6866">
        <w:rPr>
          <w:rFonts w:cstheme="minorHAnsi"/>
          <w:bCs/>
          <w:sz w:val="24"/>
          <w:szCs w:val="24"/>
        </w:rPr>
        <w:t xml:space="preserve">UNICEF </w:t>
      </w:r>
      <w:r w:rsidRPr="005C2071">
        <w:rPr>
          <w:rFonts w:cstheme="minorHAnsi"/>
          <w:bCs/>
          <w:sz w:val="24"/>
          <w:szCs w:val="24"/>
        </w:rPr>
        <w:t>dla dzieci w Jemenie</w:t>
      </w:r>
      <w:r>
        <w:rPr>
          <w:rFonts w:cstheme="minorHAnsi"/>
          <w:bCs/>
          <w:sz w:val="24"/>
          <w:szCs w:val="24"/>
        </w:rPr>
        <w:t xml:space="preserve"> i Ukrainie.</w:t>
      </w:r>
      <w:r w:rsidR="00941F93" w:rsidRPr="00941F93">
        <w:rPr>
          <w:rFonts w:cstheme="minorHAnsi"/>
          <w:bCs/>
          <w:sz w:val="24"/>
          <w:szCs w:val="24"/>
        </w:rPr>
        <w:t xml:space="preserve"> </w:t>
      </w:r>
    </w:p>
    <w:p w14:paraId="61C72942" w14:textId="77777777" w:rsidR="000D6734" w:rsidRDefault="000D6734" w:rsidP="00682FB4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618E4DFB" w14:textId="1BB5FA5C" w:rsidR="000D6734" w:rsidRPr="00230460" w:rsidRDefault="00921753" w:rsidP="00682FB4">
      <w:pPr>
        <w:spacing w:after="0" w:line="23" w:lineRule="atLeast"/>
        <w:rPr>
          <w:i/>
          <w:iCs/>
          <w:sz w:val="24"/>
          <w:szCs w:val="24"/>
        </w:rPr>
      </w:pPr>
      <w:r w:rsidRPr="00230460">
        <w:rPr>
          <w:i/>
          <w:iCs/>
          <w:sz w:val="24"/>
          <w:szCs w:val="24"/>
        </w:rPr>
        <w:t>Zaangażowanie biznesu w działania społeczne ma ogromną wartość. Szczególnie cieszy mnie, gdy możemy liczyć na długofalową współpracę. Dzięki takim partnerom możemy zaplanować działania i jeszcze skuteczniej realizować naszą misję na rzecz najbardziej potrzebujących dzieci na całym świecie</w:t>
      </w:r>
      <w:r w:rsidR="000D6734" w:rsidRPr="00230460">
        <w:rPr>
          <w:rFonts w:cstheme="minorHAnsi"/>
          <w:bCs/>
          <w:sz w:val="24"/>
          <w:szCs w:val="24"/>
        </w:rPr>
        <w:t>, powiedziała Renata Bem, Zastępca Dyrektora Generalnego UNICEF Polska.</w:t>
      </w:r>
    </w:p>
    <w:p w14:paraId="4AB39E96" w14:textId="77777777" w:rsidR="00491BA0" w:rsidRDefault="00491BA0" w:rsidP="00682FB4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43AE4A07" w14:textId="35BA0C70" w:rsidR="000D6734" w:rsidRPr="00F848D7" w:rsidRDefault="00F848D7" w:rsidP="00682FB4">
      <w:pPr>
        <w:spacing w:after="0" w:line="23" w:lineRule="atLeast"/>
        <w:rPr>
          <w:rFonts w:cstheme="minorHAnsi"/>
          <w:bCs/>
          <w:sz w:val="24"/>
          <w:szCs w:val="24"/>
        </w:rPr>
      </w:pPr>
      <w:r w:rsidRPr="00F848D7">
        <w:rPr>
          <w:rFonts w:cstheme="minorHAnsi"/>
          <w:bCs/>
          <w:i/>
          <w:iCs/>
          <w:sz w:val="24"/>
          <w:szCs w:val="24"/>
        </w:rPr>
        <w:t>Cieszymy się, że możemy uczestniczyć w niezwykłym projekcie „Przyjaciel UNICEF”. Udział w tym Programie jest ważnym aspektem naszej działalności, dzięki niemu za pośrednictwem UNICEF możemy wspierać potrzebujących oraz dzieci żyjące w najbardziej zagrożonych miejscach na ziemi. Jesteśmy dumni, że możemy być częścią tej wyjątkowo skutecznej działalności</w:t>
      </w:r>
      <w:r>
        <w:rPr>
          <w:rFonts w:cstheme="minorHAnsi"/>
          <w:bCs/>
          <w:sz w:val="24"/>
          <w:szCs w:val="24"/>
        </w:rPr>
        <w:t>,</w:t>
      </w:r>
      <w:r w:rsidRPr="00F848D7">
        <w:rPr>
          <w:rFonts w:cstheme="minorHAnsi"/>
          <w:bCs/>
          <w:sz w:val="24"/>
          <w:szCs w:val="24"/>
        </w:rPr>
        <w:t xml:space="preserve"> mówi Czesław Sławski, Prezes Zarządu Wydawnictwa Podatkowego GOFIN.</w:t>
      </w:r>
    </w:p>
    <w:p w14:paraId="3B162009" w14:textId="77777777" w:rsidR="000D6734" w:rsidRDefault="000D6734" w:rsidP="00682FB4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56001EBF" w14:textId="77777777" w:rsidR="00A441D2" w:rsidRPr="00A441D2" w:rsidRDefault="008773FD" w:rsidP="00682FB4">
      <w:pPr>
        <w:spacing w:after="0" w:line="23" w:lineRule="atLeast"/>
        <w:rPr>
          <w:rFonts w:cstheme="minorHAnsi"/>
          <w:bCs/>
          <w:i/>
          <w:iCs/>
          <w:sz w:val="24"/>
          <w:szCs w:val="24"/>
        </w:rPr>
      </w:pPr>
      <w:r w:rsidRPr="00A441D2">
        <w:rPr>
          <w:rFonts w:cstheme="minorHAnsi"/>
          <w:bCs/>
          <w:sz w:val="24"/>
          <w:szCs w:val="24"/>
        </w:rPr>
        <w:t xml:space="preserve">Dzięki wsparciu darczyńców indywidualnych i biznesowych UNICEF może realizować swoją misję na całym świecie. </w:t>
      </w:r>
      <w:r w:rsidR="00A66482" w:rsidRPr="00A441D2">
        <w:rPr>
          <w:rFonts w:cstheme="minorHAnsi"/>
          <w:bCs/>
          <w:sz w:val="24"/>
          <w:szCs w:val="24"/>
        </w:rPr>
        <w:t xml:space="preserve">Tylko w ubiegłym roku </w:t>
      </w:r>
      <w:r w:rsidR="00491BA0" w:rsidRPr="00A441D2">
        <w:rPr>
          <w:rFonts w:cstheme="minorHAnsi"/>
          <w:bCs/>
          <w:sz w:val="24"/>
          <w:szCs w:val="24"/>
        </w:rPr>
        <w:t xml:space="preserve">UNICEF dostarczył ratującą życie pomoc dla dzieci </w:t>
      </w:r>
      <w:r w:rsidR="00A66482" w:rsidRPr="00A441D2">
        <w:rPr>
          <w:rFonts w:cstheme="minorHAnsi"/>
          <w:bCs/>
          <w:sz w:val="24"/>
          <w:szCs w:val="24"/>
        </w:rPr>
        <w:t>w 153 krajach</w:t>
      </w:r>
      <w:r w:rsidR="00491BA0" w:rsidRPr="00A441D2">
        <w:rPr>
          <w:rFonts w:cstheme="minorHAnsi"/>
          <w:bCs/>
          <w:sz w:val="24"/>
          <w:szCs w:val="24"/>
        </w:rPr>
        <w:t xml:space="preserve"> świata</w:t>
      </w:r>
      <w:r w:rsidR="00A66482" w:rsidRPr="00A441D2">
        <w:rPr>
          <w:rFonts w:cstheme="minorHAnsi"/>
          <w:bCs/>
          <w:sz w:val="24"/>
          <w:szCs w:val="24"/>
        </w:rPr>
        <w:t>.</w:t>
      </w:r>
      <w:r w:rsidR="00491BA0" w:rsidRPr="00A441D2">
        <w:rPr>
          <w:rFonts w:cstheme="minorHAnsi"/>
          <w:bCs/>
          <w:sz w:val="24"/>
          <w:szCs w:val="24"/>
        </w:rPr>
        <w:t xml:space="preserve"> Niestety konflikty zbrojne, zmiany klimatu i negatywne skutki pandemii COVID-19 znacząco pogarszają sytuację dzieci w wielu regionach świata.</w:t>
      </w:r>
    </w:p>
    <w:p w14:paraId="22F4BC3B" w14:textId="77777777" w:rsidR="00A441D2" w:rsidRDefault="00A441D2" w:rsidP="00682FB4">
      <w:pPr>
        <w:spacing w:after="0" w:line="23" w:lineRule="atLeast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19B1CBD1" w14:textId="0ACECB75" w:rsidR="008773FD" w:rsidRDefault="001142F1" w:rsidP="00682FB4">
      <w:pPr>
        <w:spacing w:after="0" w:line="23" w:lineRule="atLeast"/>
        <w:rPr>
          <w:rFonts w:cstheme="minorHAnsi"/>
          <w:bCs/>
          <w:sz w:val="24"/>
          <w:szCs w:val="24"/>
        </w:rPr>
      </w:pPr>
      <w:r w:rsidRPr="001142F1">
        <w:rPr>
          <w:rFonts w:cstheme="minorHAnsi"/>
          <w:bCs/>
          <w:sz w:val="24"/>
          <w:szCs w:val="24"/>
        </w:rPr>
        <w:t xml:space="preserve">UNICEF jest jednym z inicjatorów strategicznej współpracy biznesu z organizacjami humanitarnymi. </w:t>
      </w:r>
      <w:r>
        <w:rPr>
          <w:rFonts w:cstheme="minorHAnsi"/>
          <w:bCs/>
          <w:sz w:val="24"/>
          <w:szCs w:val="24"/>
        </w:rPr>
        <w:t xml:space="preserve">„Przyjaciel UNICEF” </w:t>
      </w:r>
      <w:r w:rsidRPr="001142F1">
        <w:rPr>
          <w:rFonts w:cstheme="minorHAnsi"/>
          <w:bCs/>
          <w:sz w:val="24"/>
          <w:szCs w:val="24"/>
        </w:rPr>
        <w:t>jest programem skierowanym do średnich i dużych przedsiębiorstw, które chcą pomagać dzieciom, realizując koncepcję społecznej odpowiedzialności biznesu. Jest to propozycja współpracy z organizacją, niosącą dzieciom pomoc żywnościową, wodno-sanitarną, medyczną czy edukacyjną. Więcej informacji na: </w:t>
      </w:r>
      <w:hyperlink r:id="rId9" w:history="1">
        <w:r w:rsidRPr="001142F1">
          <w:rPr>
            <w:rStyle w:val="Hipercze"/>
            <w:rFonts w:cstheme="minorHAnsi"/>
            <w:bCs/>
            <w:sz w:val="24"/>
            <w:szCs w:val="24"/>
          </w:rPr>
          <w:t>unicef.pl/biznes</w:t>
        </w:r>
      </w:hyperlink>
      <w:r w:rsidRPr="001142F1">
        <w:rPr>
          <w:rFonts w:cstheme="minorHAnsi"/>
          <w:bCs/>
          <w:sz w:val="24"/>
          <w:szCs w:val="24"/>
        </w:rPr>
        <w:t>.</w:t>
      </w:r>
    </w:p>
    <w:p w14:paraId="59550326" w14:textId="2D66AF75" w:rsidR="00424A56" w:rsidRDefault="00424A56" w:rsidP="00682FB4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41E15E99" w14:textId="49AEA783" w:rsidR="00240533" w:rsidRDefault="003723B7" w:rsidP="00682FB4">
      <w:pPr>
        <w:spacing w:after="0" w:line="23" w:lineRule="atLeast"/>
        <w:jc w:val="center"/>
      </w:pPr>
      <w:r w:rsidRPr="00E27CBE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480C2AE1" w14:textId="67BF64A4" w:rsidR="005C2071" w:rsidRPr="00F848D7" w:rsidRDefault="005C2071" w:rsidP="00682FB4">
      <w:pPr>
        <w:spacing w:after="0" w:line="23" w:lineRule="atLeast"/>
        <w:rPr>
          <w:b/>
          <w:bCs/>
        </w:rPr>
      </w:pPr>
      <w:r w:rsidRPr="00F848D7">
        <w:rPr>
          <w:b/>
          <w:bCs/>
        </w:rPr>
        <w:lastRenderedPageBreak/>
        <w:t>Wydawnictwo Podatkowe GOFIN</w:t>
      </w:r>
    </w:p>
    <w:p w14:paraId="15D5C92A" w14:textId="334484C0" w:rsidR="005C2071" w:rsidRPr="005C2071" w:rsidRDefault="005C2071" w:rsidP="00682FB4">
      <w:pPr>
        <w:spacing w:after="0" w:line="23" w:lineRule="atLeast"/>
      </w:pPr>
      <w:r w:rsidRPr="005C2071">
        <w:t>Od ponad 3</w:t>
      </w:r>
      <w:r w:rsidR="00B62F95">
        <w:t>3</w:t>
      </w:r>
      <w:r w:rsidRPr="005C2071">
        <w:t xml:space="preserve"> lat Wydawnictwo Podatkowe GOFIN dostarcza firmom, instytucjom i klientom indywidualnym fachowych informacji i wyjaśnień dotyczących praktycznego stosowania przepisów z zakresu: podatków, rachunkowości, ubezpieczeń i prawa pracy. Kompleksowość i wygodę w dostępie do informacji zapewnia szeroka gama produktów obejmująca czasopisma specjalistyczne, Gazetę Podatkową, książki, serwisy internetowe i programy multimedialne.</w:t>
      </w:r>
    </w:p>
    <w:p w14:paraId="2DBA6E93" w14:textId="77777777" w:rsidR="00E07F0B" w:rsidRDefault="00E07F0B" w:rsidP="00682FB4">
      <w:pPr>
        <w:spacing w:after="0" w:line="23" w:lineRule="atLeast"/>
        <w:rPr>
          <w:b/>
          <w:bCs/>
        </w:rPr>
      </w:pPr>
    </w:p>
    <w:p w14:paraId="7DF6FB6E" w14:textId="5B948936" w:rsidR="00240533" w:rsidRPr="00B21721" w:rsidRDefault="00240533" w:rsidP="00682FB4">
      <w:pPr>
        <w:spacing w:after="0" w:line="23" w:lineRule="atLeast"/>
        <w:rPr>
          <w:b/>
          <w:bCs/>
        </w:rPr>
      </w:pPr>
      <w:r w:rsidRPr="00B21721">
        <w:rPr>
          <w:b/>
          <w:bCs/>
        </w:rPr>
        <w:t>UNICEF</w:t>
      </w:r>
    </w:p>
    <w:p w14:paraId="6441A361" w14:textId="0FDB27D8" w:rsidR="00874A47" w:rsidRPr="004721A4" w:rsidRDefault="00874A47" w:rsidP="00682FB4">
      <w:pPr>
        <w:spacing w:after="0" w:line="23" w:lineRule="atLeast"/>
        <w:rPr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  <w:r w:rsidR="00AB2B01">
        <w:rPr>
          <w:rStyle w:val="uniceftextcontent"/>
          <w:rFonts w:cstheme="minorHAnsi"/>
        </w:rPr>
        <w:t xml:space="preserve"> </w:t>
      </w: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0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5D5D" w14:textId="77777777" w:rsidR="003D4342" w:rsidRDefault="003D4342" w:rsidP="00F538E1">
      <w:pPr>
        <w:spacing w:after="0" w:line="240" w:lineRule="auto"/>
      </w:pPr>
      <w:r>
        <w:separator/>
      </w:r>
    </w:p>
  </w:endnote>
  <w:endnote w:type="continuationSeparator" w:id="0">
    <w:p w14:paraId="55AB9BB0" w14:textId="77777777" w:rsidR="003D4342" w:rsidRDefault="003D4342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1FBE" w14:textId="77777777" w:rsidR="003D4342" w:rsidRDefault="003D4342" w:rsidP="00F538E1">
      <w:pPr>
        <w:spacing w:after="0" w:line="240" w:lineRule="auto"/>
      </w:pPr>
      <w:r>
        <w:separator/>
      </w:r>
    </w:p>
  </w:footnote>
  <w:footnote w:type="continuationSeparator" w:id="0">
    <w:p w14:paraId="71B49469" w14:textId="77777777" w:rsidR="003D4342" w:rsidRDefault="003D4342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12FE8"/>
    <w:multiLevelType w:val="hybridMultilevel"/>
    <w:tmpl w:val="46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B1C"/>
    <w:multiLevelType w:val="hybridMultilevel"/>
    <w:tmpl w:val="D1EA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821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686905">
    <w:abstractNumId w:val="1"/>
  </w:num>
  <w:num w:numId="4" w16cid:durableId="1913540362">
    <w:abstractNumId w:val="8"/>
  </w:num>
  <w:num w:numId="5" w16cid:durableId="1746955981">
    <w:abstractNumId w:val="4"/>
  </w:num>
  <w:num w:numId="6" w16cid:durableId="929969252">
    <w:abstractNumId w:val="6"/>
  </w:num>
  <w:num w:numId="7" w16cid:durableId="265114317">
    <w:abstractNumId w:val="9"/>
  </w:num>
  <w:num w:numId="8" w16cid:durableId="559171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08175">
    <w:abstractNumId w:val="0"/>
  </w:num>
  <w:num w:numId="10" w16cid:durableId="1762140819">
    <w:abstractNumId w:val="7"/>
  </w:num>
  <w:num w:numId="11" w16cid:durableId="1960986536">
    <w:abstractNumId w:val="11"/>
  </w:num>
  <w:num w:numId="12" w16cid:durableId="1270968798">
    <w:abstractNumId w:val="3"/>
  </w:num>
  <w:num w:numId="13" w16cid:durableId="96280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74595"/>
    <w:rsid w:val="000C18D1"/>
    <w:rsid w:val="000C3C7D"/>
    <w:rsid w:val="000D6734"/>
    <w:rsid w:val="000F7CE6"/>
    <w:rsid w:val="001142F1"/>
    <w:rsid w:val="00124470"/>
    <w:rsid w:val="0013383D"/>
    <w:rsid w:val="001400A8"/>
    <w:rsid w:val="00151E41"/>
    <w:rsid w:val="001548F2"/>
    <w:rsid w:val="00187A72"/>
    <w:rsid w:val="001A3EDA"/>
    <w:rsid w:val="001A4076"/>
    <w:rsid w:val="001B2917"/>
    <w:rsid w:val="001B76A7"/>
    <w:rsid w:val="001C2437"/>
    <w:rsid w:val="001C4456"/>
    <w:rsid w:val="001D363F"/>
    <w:rsid w:val="00207805"/>
    <w:rsid w:val="002155CA"/>
    <w:rsid w:val="00227083"/>
    <w:rsid w:val="00230460"/>
    <w:rsid w:val="00240533"/>
    <w:rsid w:val="00251D5F"/>
    <w:rsid w:val="002A5134"/>
    <w:rsid w:val="002C1805"/>
    <w:rsid w:val="002C6866"/>
    <w:rsid w:val="002E7F9C"/>
    <w:rsid w:val="00304009"/>
    <w:rsid w:val="00316529"/>
    <w:rsid w:val="003275D5"/>
    <w:rsid w:val="00346705"/>
    <w:rsid w:val="00352C2C"/>
    <w:rsid w:val="003723B7"/>
    <w:rsid w:val="00393523"/>
    <w:rsid w:val="00396729"/>
    <w:rsid w:val="003A3DCF"/>
    <w:rsid w:val="003B170E"/>
    <w:rsid w:val="003B4AC8"/>
    <w:rsid w:val="003C3A48"/>
    <w:rsid w:val="003D4342"/>
    <w:rsid w:val="003E43D4"/>
    <w:rsid w:val="00413E64"/>
    <w:rsid w:val="00420868"/>
    <w:rsid w:val="00424A56"/>
    <w:rsid w:val="00442559"/>
    <w:rsid w:val="00456B03"/>
    <w:rsid w:val="004607D7"/>
    <w:rsid w:val="00484A13"/>
    <w:rsid w:val="00491BA0"/>
    <w:rsid w:val="004A0953"/>
    <w:rsid w:val="004D1503"/>
    <w:rsid w:val="004E3684"/>
    <w:rsid w:val="004E5002"/>
    <w:rsid w:val="004F4E6A"/>
    <w:rsid w:val="005211CD"/>
    <w:rsid w:val="005360BF"/>
    <w:rsid w:val="0055043E"/>
    <w:rsid w:val="00562D15"/>
    <w:rsid w:val="00580D24"/>
    <w:rsid w:val="005A2E8A"/>
    <w:rsid w:val="005B00A8"/>
    <w:rsid w:val="005C2071"/>
    <w:rsid w:val="005D03A2"/>
    <w:rsid w:val="005D6A5B"/>
    <w:rsid w:val="005E68D3"/>
    <w:rsid w:val="005F3B7D"/>
    <w:rsid w:val="005F4798"/>
    <w:rsid w:val="00653B00"/>
    <w:rsid w:val="00680905"/>
    <w:rsid w:val="00682FB4"/>
    <w:rsid w:val="0068601C"/>
    <w:rsid w:val="006E775F"/>
    <w:rsid w:val="00711161"/>
    <w:rsid w:val="00755BD6"/>
    <w:rsid w:val="007C196E"/>
    <w:rsid w:val="007C5952"/>
    <w:rsid w:val="007F5E49"/>
    <w:rsid w:val="008041D0"/>
    <w:rsid w:val="00853E3A"/>
    <w:rsid w:val="00874A47"/>
    <w:rsid w:val="008773FD"/>
    <w:rsid w:val="008B2663"/>
    <w:rsid w:val="008B482C"/>
    <w:rsid w:val="008D3510"/>
    <w:rsid w:val="008F1A4B"/>
    <w:rsid w:val="008F5918"/>
    <w:rsid w:val="00904838"/>
    <w:rsid w:val="00915F98"/>
    <w:rsid w:val="0091711C"/>
    <w:rsid w:val="00921753"/>
    <w:rsid w:val="00941F93"/>
    <w:rsid w:val="00947408"/>
    <w:rsid w:val="009570F4"/>
    <w:rsid w:val="00971430"/>
    <w:rsid w:val="0097363F"/>
    <w:rsid w:val="00982B07"/>
    <w:rsid w:val="009A7E3F"/>
    <w:rsid w:val="009D0E92"/>
    <w:rsid w:val="009F11D6"/>
    <w:rsid w:val="009F77C5"/>
    <w:rsid w:val="00A028FF"/>
    <w:rsid w:val="00A136AB"/>
    <w:rsid w:val="00A155FF"/>
    <w:rsid w:val="00A17152"/>
    <w:rsid w:val="00A4104D"/>
    <w:rsid w:val="00A441D2"/>
    <w:rsid w:val="00A66482"/>
    <w:rsid w:val="00AB2B01"/>
    <w:rsid w:val="00AF4FA6"/>
    <w:rsid w:val="00B21721"/>
    <w:rsid w:val="00B22396"/>
    <w:rsid w:val="00B33B11"/>
    <w:rsid w:val="00B53A8A"/>
    <w:rsid w:val="00B62F95"/>
    <w:rsid w:val="00B72670"/>
    <w:rsid w:val="00B76557"/>
    <w:rsid w:val="00B9055D"/>
    <w:rsid w:val="00BB2BB4"/>
    <w:rsid w:val="00C71F77"/>
    <w:rsid w:val="00CA24AE"/>
    <w:rsid w:val="00CA35EF"/>
    <w:rsid w:val="00CD278E"/>
    <w:rsid w:val="00CD729B"/>
    <w:rsid w:val="00D10041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07A05"/>
    <w:rsid w:val="00E07F0B"/>
    <w:rsid w:val="00E13F5F"/>
    <w:rsid w:val="00E268BF"/>
    <w:rsid w:val="00E27CBE"/>
    <w:rsid w:val="00E30727"/>
    <w:rsid w:val="00E33501"/>
    <w:rsid w:val="00E33D94"/>
    <w:rsid w:val="00E42982"/>
    <w:rsid w:val="00E8027F"/>
    <w:rsid w:val="00EB6F03"/>
    <w:rsid w:val="00EC0BB5"/>
    <w:rsid w:val="00EE5B99"/>
    <w:rsid w:val="00F01E5E"/>
    <w:rsid w:val="00F0553F"/>
    <w:rsid w:val="00F21CD3"/>
    <w:rsid w:val="00F538E1"/>
    <w:rsid w:val="00F848D7"/>
    <w:rsid w:val="00FA73BB"/>
    <w:rsid w:val="00FB66B4"/>
    <w:rsid w:val="00FC5833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2F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ef.pl/wspolpraca/wspolpraca-z-firm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6</cp:revision>
  <cp:lastPrinted>2019-10-09T07:46:00Z</cp:lastPrinted>
  <dcterms:created xsi:type="dcterms:W3CDTF">2022-06-06T08:04:00Z</dcterms:created>
  <dcterms:modified xsi:type="dcterms:W3CDTF">2022-06-06T11:29:00Z</dcterms:modified>
</cp:coreProperties>
</file>